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A71C15">
        <w:rPr>
          <w:rFonts w:ascii="Times New Roman" w:hAnsi="Times New Roman"/>
          <w:b/>
          <w:sz w:val="24"/>
          <w:szCs w:val="24"/>
        </w:rPr>
        <w:t>Project on Z-Score</w:t>
      </w: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Institutional Affiliation</w:t>
      </w: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Student Name</w:t>
      </w: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Professors Name</w:t>
      </w: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Course</w:t>
      </w: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>Date</w:t>
      </w: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871941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A71C15">
        <w:rPr>
          <w:rFonts w:ascii="Times New Roman" w:hAnsi="Times New Roman"/>
          <w:b/>
          <w:sz w:val="24"/>
          <w:szCs w:val="24"/>
        </w:rPr>
        <w:t>Project on Z-Score</w:t>
      </w:r>
    </w:p>
    <w:p w:rsidR="00871941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 xml:space="preserve">Z-score is a fundamental concept in statistics due to its wide application when dealing with raw data. Raw data is the original </w:t>
      </w:r>
      <w:r w:rsidRPr="00A71C15">
        <w:rPr>
          <w:rFonts w:ascii="Times New Roman" w:hAnsi="Times New Roman"/>
          <w:sz w:val="24"/>
          <w:szCs w:val="24"/>
        </w:rPr>
        <w:t xml:space="preserve">information from the observed, collected, or interviewed samples. Raw data is the primary data as it is collected from the selection. Z score is a form of standardizing the raw data according to the number of standard deviations each data is away from the </w:t>
      </w:r>
      <w:r w:rsidRPr="00A71C15">
        <w:rPr>
          <w:rFonts w:ascii="Times New Roman" w:hAnsi="Times New Roman"/>
          <w:sz w:val="24"/>
          <w:szCs w:val="24"/>
        </w:rPr>
        <w:t>mean of the aggregate values</w:t>
      </w:r>
      <w:r w:rsidR="00DD6FB8" w:rsidRPr="00A71C15">
        <w:rPr>
          <w:rFonts w:ascii="Times New Roman" w:hAnsi="Times New Roman"/>
          <w:sz w:val="24"/>
          <w:szCs w:val="24"/>
        </w:rPr>
        <w:t xml:space="preserve"> (</w:t>
      </w:r>
      <w:r w:rsidR="00DD6FB8" w:rsidRPr="00A71C15">
        <w:rPr>
          <w:rFonts w:ascii="Times New Roman" w:eastAsia="Times New Roman" w:hAnsi="Times New Roman"/>
          <w:sz w:val="24"/>
          <w:szCs w:val="24"/>
        </w:rPr>
        <w:t>Saulière et al., 2019</w:t>
      </w:r>
      <w:r w:rsidR="00DD6FB8" w:rsidRPr="00A71C15">
        <w:rPr>
          <w:rFonts w:ascii="Times New Roman" w:hAnsi="Times New Roman"/>
          <w:sz w:val="24"/>
          <w:szCs w:val="24"/>
        </w:rPr>
        <w:t>)</w:t>
      </w:r>
      <w:r w:rsidRPr="00A71C15">
        <w:rPr>
          <w:rFonts w:ascii="Times New Roman" w:hAnsi="Times New Roman"/>
          <w:sz w:val="24"/>
          <w:szCs w:val="24"/>
        </w:rPr>
        <w:t xml:space="preserve">.  The norm is called standardization, while scores above the mean are positive and those below the standard are negative. The z-score is expected to form a bell-shaped distribution referred to as normal </w:t>
      </w:r>
      <w:r w:rsidRPr="00A71C15">
        <w:rPr>
          <w:rFonts w:ascii="Times New Roman" w:hAnsi="Times New Roman"/>
          <w:sz w:val="24"/>
          <w:szCs w:val="24"/>
        </w:rPr>
        <w:t>distribution. This essay will discuss the Z-score formula, what it entails for the denominator and the numerator, evaluate its purpose and give two examples of how it is applied</w:t>
      </w:r>
      <w:r w:rsidR="00DD6FB8" w:rsidRPr="00A71C15">
        <w:rPr>
          <w:rFonts w:ascii="Times New Roman" w:hAnsi="Times New Roman"/>
          <w:sz w:val="24"/>
          <w:szCs w:val="24"/>
        </w:rPr>
        <w:t xml:space="preserve"> (</w:t>
      </w:r>
      <w:r w:rsidR="00DD6FB8" w:rsidRPr="00A71C15">
        <w:rPr>
          <w:rFonts w:ascii="Times New Roman" w:eastAsia="Times New Roman" w:hAnsi="Times New Roman"/>
          <w:sz w:val="24"/>
          <w:szCs w:val="24"/>
        </w:rPr>
        <w:t>Ali &amp; Fauzi, 2018</w:t>
      </w:r>
      <w:r w:rsidR="00DD6FB8" w:rsidRPr="00A71C15">
        <w:rPr>
          <w:rFonts w:ascii="Times New Roman" w:hAnsi="Times New Roman"/>
          <w:sz w:val="24"/>
          <w:szCs w:val="24"/>
        </w:rPr>
        <w:t>)</w:t>
      </w:r>
      <w:r w:rsidRPr="00A71C15">
        <w:rPr>
          <w:rFonts w:ascii="Times New Roman" w:hAnsi="Times New Roman"/>
          <w:sz w:val="24"/>
          <w:szCs w:val="24"/>
        </w:rPr>
        <w:t>.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A71C15">
        <w:rPr>
          <w:rFonts w:ascii="Times New Roman" w:hAnsi="Times New Roman"/>
          <w:b/>
          <w:sz w:val="24"/>
          <w:szCs w:val="24"/>
        </w:rPr>
        <w:t>Formula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>z=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χ-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σ</m:t>
            </m:r>
          </m:den>
        </m:f>
      </m:oMath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hAnsi="Times New Roman"/>
          <w:sz w:val="24"/>
          <w:szCs w:val="24"/>
        </w:rPr>
      </w:pPr>
      <w:r w:rsidRPr="00A71C15">
        <w:rPr>
          <w:rFonts w:ascii="Times New Roman" w:hAnsi="Times New Roman"/>
          <w:sz w:val="24"/>
          <w:szCs w:val="24"/>
        </w:rPr>
        <w:t xml:space="preserve">Z </w:t>
      </w:r>
      <w:r w:rsidR="00344B33" w:rsidRPr="00A71C15">
        <w:rPr>
          <w:rFonts w:ascii="Times New Roman" w:hAnsi="Times New Roman"/>
          <w:sz w:val="24"/>
          <w:szCs w:val="24"/>
        </w:rPr>
        <w:t>- T</w:t>
      </w:r>
      <w:r w:rsidRPr="00A71C15">
        <w:rPr>
          <w:rFonts w:ascii="Times New Roman" w:hAnsi="Times New Roman"/>
          <w:sz w:val="24"/>
          <w:szCs w:val="24"/>
        </w:rPr>
        <w:t>he Standard score that we are tryi</w:t>
      </w:r>
      <w:r w:rsidR="00344B33" w:rsidRPr="00A71C15">
        <w:rPr>
          <w:rFonts w:ascii="Times New Roman" w:hAnsi="Times New Roman"/>
          <w:sz w:val="24"/>
          <w:szCs w:val="24"/>
        </w:rPr>
        <w:t>ng to understand.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m:oMath>
        <m:r>
          <m:rPr>
            <m:sty m:val="p"/>
          </m:rPr>
          <w:rPr>
            <w:rFonts w:ascii="Times New Roman" w:eastAsiaTheme="minorEastAsia" w:hAnsi="Times New Roman"/>
            <w:sz w:val="24"/>
            <w:szCs w:val="24"/>
          </w:rPr>
          <m:t>Χ</m:t>
        </m:r>
      </m:oMath>
      <w:r w:rsidRPr="00A71C1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44B33" w:rsidRPr="00A71C15">
        <w:rPr>
          <w:rFonts w:ascii="Times New Roman" w:eastAsiaTheme="minorEastAsia" w:hAnsi="Times New Roman"/>
          <w:sz w:val="24"/>
          <w:szCs w:val="24"/>
        </w:rPr>
        <w:t>- The raw data scores as they were collected during the research or experiment.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σ</m:t>
        </m:r>
      </m:oMath>
      <w:r w:rsidRPr="00A71C1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44B33" w:rsidRPr="00A71C15">
        <w:rPr>
          <w:rFonts w:ascii="Times New Roman" w:eastAsiaTheme="minorEastAsia" w:hAnsi="Times New Roman"/>
          <w:sz w:val="24"/>
          <w:szCs w:val="24"/>
        </w:rPr>
        <w:t>- This is the amount of variation of the raw data from the mean</w:t>
      </w:r>
    </w:p>
    <w:p w:rsidR="00344B33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μ</m:t>
        </m:r>
      </m:oMath>
      <w:r w:rsidRPr="00A71C15">
        <w:rPr>
          <w:rFonts w:ascii="Times New Roman" w:eastAsiaTheme="minorEastAsia" w:hAnsi="Times New Roman"/>
          <w:sz w:val="24"/>
          <w:szCs w:val="24"/>
        </w:rPr>
        <w:t xml:space="preserve"> - The middle value that accommodate equal raw data to its left and right side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>The nume</w:t>
      </w:r>
      <w:r w:rsidRPr="00A71C15">
        <w:rPr>
          <w:rFonts w:ascii="Times New Roman" w:eastAsiaTheme="minorEastAsia" w:hAnsi="Times New Roman"/>
          <w:sz w:val="24"/>
          <w:szCs w:val="24"/>
        </w:rPr>
        <w:t>rator for standard score means how far observed data differs from its mean</w:t>
      </w:r>
      <w:r w:rsidR="00344B33" w:rsidRPr="00A71C15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A71C15">
        <w:rPr>
          <w:rFonts w:ascii="Times New Roman" w:eastAsiaTheme="minorEastAsia" w:hAnsi="Times New Roman"/>
          <w:sz w:val="24"/>
          <w:szCs w:val="24"/>
        </w:rPr>
        <w:t>The denominator is the standard deviation, i.e., you are converting bad scores into units of standard deviation.</w:t>
      </w:r>
      <w:r w:rsidR="00344B33" w:rsidRPr="00A71C15">
        <w:rPr>
          <w:rFonts w:ascii="Times New Roman" w:eastAsiaTheme="minorEastAsia" w:hAnsi="Times New Roman"/>
          <w:sz w:val="24"/>
          <w:szCs w:val="24"/>
        </w:rPr>
        <w:t xml:space="preserve"> Z- score is the value of standard deviations away from the mean a data set is located within a standard distribution curve.</w:t>
      </w:r>
    </w:p>
    <w:p w:rsidR="00344B33" w:rsidRPr="00A71C15" w:rsidRDefault="00344B33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A71C15">
        <w:rPr>
          <w:rFonts w:ascii="Times New Roman" w:hAnsi="Times New Roman"/>
          <w:b/>
          <w:sz w:val="24"/>
          <w:szCs w:val="24"/>
        </w:rPr>
        <w:t>Purposes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 xml:space="preserve">Z score is </w:t>
      </w:r>
      <w:r w:rsidR="00344B33" w:rsidRPr="00A71C15">
        <w:rPr>
          <w:rFonts w:ascii="Times New Roman" w:eastAsiaTheme="minorEastAsia" w:hAnsi="Times New Roman"/>
          <w:sz w:val="24"/>
          <w:szCs w:val="24"/>
        </w:rPr>
        <w:t>vital in</w:t>
      </w:r>
      <w:r w:rsidR="006708BF" w:rsidRPr="00A71C1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44B33" w:rsidRPr="00A71C15">
        <w:rPr>
          <w:rFonts w:ascii="Times New Roman" w:eastAsiaTheme="minorEastAsia" w:hAnsi="Times New Roman"/>
          <w:sz w:val="24"/>
          <w:szCs w:val="24"/>
        </w:rPr>
        <w:t>locates the position of</w:t>
      </w:r>
      <w:r w:rsidR="006708BF" w:rsidRPr="00A71C15">
        <w:rPr>
          <w:rFonts w:ascii="Times New Roman" w:eastAsiaTheme="minorEastAsia" w:hAnsi="Times New Roman"/>
          <w:sz w:val="24"/>
          <w:szCs w:val="24"/>
        </w:rPr>
        <w:t xml:space="preserve"> a score within a distribution.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708BF" w:rsidRPr="00A71C15">
        <w:rPr>
          <w:rFonts w:ascii="Times New Roman" w:eastAsiaTheme="minorEastAsia" w:hAnsi="Times New Roman"/>
          <w:sz w:val="24"/>
          <w:szCs w:val="24"/>
        </w:rPr>
        <w:t>It also transforms normal distribution to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normal probability distribution.</w:t>
      </w:r>
      <w:r w:rsidR="006708BF" w:rsidRPr="00A71C1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71C15">
        <w:rPr>
          <w:rFonts w:ascii="Times New Roman" w:eastAsiaTheme="minorEastAsia" w:hAnsi="Times New Roman"/>
          <w:sz w:val="24"/>
          <w:szCs w:val="24"/>
        </w:rPr>
        <w:t>The problem with the raw score is tha</w:t>
      </w:r>
      <w:r w:rsidR="006708BF" w:rsidRPr="00A71C15">
        <w:rPr>
          <w:rFonts w:ascii="Times New Roman" w:eastAsiaTheme="minorEastAsia" w:hAnsi="Times New Roman"/>
          <w:sz w:val="24"/>
          <w:szCs w:val="24"/>
        </w:rPr>
        <w:t xml:space="preserve">t extreme values can influence </w:t>
      </w:r>
      <w:r w:rsidRPr="00A71C15">
        <w:rPr>
          <w:rFonts w:ascii="Times New Roman" w:eastAsiaTheme="minorEastAsia" w:hAnsi="Times New Roman"/>
          <w:sz w:val="24"/>
          <w:szCs w:val="24"/>
        </w:rPr>
        <w:t>results</w:t>
      </w:r>
      <w:r w:rsidR="006708BF" w:rsidRPr="00A71C15">
        <w:rPr>
          <w:rFonts w:ascii="Times New Roman" w:eastAsiaTheme="minorEastAsia" w:hAnsi="Times New Roman"/>
          <w:sz w:val="24"/>
          <w:szCs w:val="24"/>
        </w:rPr>
        <w:t>. Therefore, it is vital to consider data filtering to remove extreme values before doing a Z-score.</w:t>
      </w:r>
      <w:r w:rsidR="00F761A5" w:rsidRPr="00A71C15">
        <w:rPr>
          <w:rFonts w:ascii="Times New Roman" w:eastAsiaTheme="minorEastAsia" w:hAnsi="Times New Roman"/>
          <w:sz w:val="24"/>
          <w:szCs w:val="24"/>
        </w:rPr>
        <w:t xml:space="preserve"> Removal of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810B2" w:rsidRPr="00A71C15">
        <w:rPr>
          <w:rFonts w:ascii="Times New Roman" w:eastAsiaTheme="minorEastAsia" w:hAnsi="Times New Roman"/>
          <w:sz w:val="24"/>
          <w:szCs w:val="24"/>
        </w:rPr>
        <w:t>outlier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variabl</w:t>
      </w:r>
      <w:r w:rsidR="00F761A5" w:rsidRPr="00A71C15">
        <w:rPr>
          <w:rFonts w:ascii="Times New Roman" w:eastAsiaTheme="minorEastAsia" w:hAnsi="Times New Roman"/>
          <w:sz w:val="24"/>
          <w:szCs w:val="24"/>
        </w:rPr>
        <w:t xml:space="preserve">es </w:t>
      </w:r>
      <w:r w:rsidRPr="00A71C15">
        <w:rPr>
          <w:rFonts w:ascii="Times New Roman" w:eastAsiaTheme="minorEastAsia" w:hAnsi="Times New Roman"/>
          <w:sz w:val="24"/>
          <w:szCs w:val="24"/>
        </w:rPr>
        <w:t>avoid</w:t>
      </w:r>
      <w:r w:rsidR="00F761A5" w:rsidRPr="00A71C15">
        <w:rPr>
          <w:rFonts w:ascii="Times New Roman" w:eastAsiaTheme="minorEastAsia" w:hAnsi="Times New Roman"/>
          <w:sz w:val="24"/>
          <w:szCs w:val="24"/>
        </w:rPr>
        <w:t>s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extreme values</w:t>
      </w:r>
      <w:r w:rsidR="00DD6FB8" w:rsidRPr="00A71C15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DD6FB8" w:rsidRPr="00A71C15">
        <w:rPr>
          <w:rFonts w:ascii="Times New Roman" w:eastAsia="Times New Roman" w:hAnsi="Times New Roman"/>
          <w:sz w:val="24"/>
          <w:szCs w:val="24"/>
        </w:rPr>
        <w:t>Saulière et al., 2019</w:t>
      </w:r>
      <w:r w:rsidR="00DD6FB8" w:rsidRPr="00A71C15">
        <w:rPr>
          <w:rFonts w:ascii="Times New Roman" w:eastAsiaTheme="minorEastAsia" w:hAnsi="Times New Roman"/>
          <w:sz w:val="24"/>
          <w:szCs w:val="24"/>
        </w:rPr>
        <w:t>)</w:t>
      </w:r>
      <w:r w:rsidR="00F761A5" w:rsidRPr="00A71C15">
        <w:rPr>
          <w:rFonts w:ascii="Times New Roman" w:eastAsiaTheme="minorEastAsia" w:hAnsi="Times New Roman"/>
          <w:sz w:val="24"/>
          <w:szCs w:val="24"/>
        </w:rPr>
        <w:t>.</w:t>
      </w:r>
    </w:p>
    <w:p w:rsidR="001810B2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>We find the probability of a z score once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we have calculated the formula above to achieve what z value outcome is defined.  The z score is obtained from the Z-score tables of normal distribution. The </w:t>
      </w:r>
      <w:r w:rsidR="00DD6FB8" w:rsidRPr="00A71C15">
        <w:rPr>
          <w:rFonts w:ascii="Times New Roman" w:eastAsiaTheme="minorEastAsia" w:hAnsi="Times New Roman"/>
          <w:sz w:val="24"/>
          <w:szCs w:val="24"/>
        </w:rPr>
        <w:t>row indicates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the Z-score value until the tenth value, while the hundredth value is obtained from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the corresponding columns</w:t>
      </w:r>
      <w:r w:rsidR="00DD6FB8" w:rsidRPr="00A71C15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DD6FB8" w:rsidRPr="00A71C15">
        <w:rPr>
          <w:rFonts w:ascii="Times New Roman" w:eastAsia="Times New Roman" w:hAnsi="Times New Roman"/>
          <w:sz w:val="24"/>
          <w:szCs w:val="24"/>
        </w:rPr>
        <w:t>Ali &amp; Fauzi, 2018</w:t>
      </w:r>
      <w:r w:rsidR="00DD6FB8" w:rsidRPr="00A71C15">
        <w:rPr>
          <w:rFonts w:ascii="Times New Roman" w:eastAsiaTheme="minorEastAsia" w:hAnsi="Times New Roman"/>
          <w:sz w:val="24"/>
          <w:szCs w:val="24"/>
        </w:rPr>
        <w:t>)</w:t>
      </w:r>
      <w:r w:rsidRPr="00A71C15">
        <w:rPr>
          <w:rFonts w:ascii="Times New Roman" w:eastAsiaTheme="minorEastAsia" w:hAnsi="Times New Roman"/>
          <w:sz w:val="24"/>
          <w:szCs w:val="24"/>
        </w:rPr>
        <w:t>. The probabilities indicate the distance from the mean and the area under the standard curve where these values lie.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hAnsi="Times New Roman"/>
          <w:b/>
          <w:sz w:val="24"/>
          <w:szCs w:val="24"/>
        </w:rPr>
        <w:t>Example</w:t>
      </w:r>
    </w:p>
    <w:p w:rsidR="002C65C9" w:rsidRPr="00A71C15" w:rsidRDefault="00F70CB2" w:rsidP="00A71C15">
      <w:pPr>
        <w:pStyle w:val="ListParagraph"/>
        <w:numPr>
          <w:ilvl w:val="0"/>
          <w:numId w:val="4"/>
        </w:numPr>
        <w:spacing w:after="0" w:line="480" w:lineRule="auto"/>
        <w:ind w:left="0" w:firstLine="720"/>
        <w:mirrorIndents/>
        <w:rPr>
          <w:rFonts w:ascii="Times New Roman" w:eastAsiaTheme="minorEastAsia" w:hAnsi="Times New Roman" w:cs="Times New Roman"/>
          <w:sz w:val="24"/>
          <w:szCs w:val="24"/>
        </w:rPr>
      </w:pPr>
      <w:r w:rsidRPr="00A71C15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="00F761A5" w:rsidRPr="00A71C15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A71C15">
        <w:rPr>
          <w:rFonts w:ascii="Times New Roman" w:eastAsiaTheme="minorEastAsia" w:hAnsi="Times New Roman" w:cs="Times New Roman"/>
          <w:sz w:val="24"/>
          <w:szCs w:val="24"/>
        </w:rPr>
        <w:t xml:space="preserve"> school, girls' weight is approximately normal with a mean of 64 and a standard of 2. Find the probability of randomly selected students will be shorter than 65.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>z=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χ-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σ</m:t>
            </m:r>
          </m:den>
        </m:f>
      </m:oMath>
    </w:p>
    <w:p w:rsidR="001810B2" w:rsidRPr="00A71C15" w:rsidRDefault="00F70CB2" w:rsidP="00A71C15">
      <w:pPr>
        <w:spacing w:after="0" w:line="480" w:lineRule="auto"/>
        <w:ind w:firstLine="720"/>
        <w:contextualSpacing/>
        <w:mirrorIndents/>
        <w:jc w:val="center"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 xml:space="preserve">z=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/>
                <w:sz w:val="24"/>
                <w:szCs w:val="24"/>
              </w:rPr>
              <m:t>65</m:t>
            </m:r>
            <m:r>
              <m:rPr>
                <m:sty m:val="p"/>
              </m:rPr>
              <w:rPr>
                <w:rFonts w:ascii="Times New Roman" w:eastAsiaTheme="minorEastAsia" w:hAnsi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/>
                <w:sz w:val="24"/>
                <w:szCs w:val="24"/>
              </w:rPr>
              <m:t>64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Pr="00A71C15">
        <w:rPr>
          <w:rFonts w:ascii="Times New Roman" w:eastAsiaTheme="minorEastAsia" w:hAnsi="Times New Roman"/>
          <w:sz w:val="24"/>
          <w:szCs w:val="24"/>
        </w:rPr>
        <w:t xml:space="preserve"> = 0.5</w:t>
      </w:r>
    </w:p>
    <w:p w:rsidR="002C65C9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t>Th</w:t>
      </w:r>
      <w:r w:rsidR="001810B2" w:rsidRPr="00A71C15">
        <w:rPr>
          <w:rFonts w:ascii="Times New Roman" w:eastAsiaTheme="minorEastAsia" w:hAnsi="Times New Roman"/>
          <w:sz w:val="24"/>
          <w:szCs w:val="24"/>
        </w:rPr>
        <w:t>is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example has transformed P(X&lt;65) to P(z&lt;0.5), where z is standard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normal. </w:t>
      </w:r>
      <w:r w:rsidR="001810B2" w:rsidRPr="00A71C15">
        <w:rPr>
          <w:rFonts w:ascii="Times New Roman" w:eastAsiaTheme="minorEastAsia" w:hAnsi="Times New Roman"/>
          <w:sz w:val="24"/>
          <w:szCs w:val="24"/>
        </w:rPr>
        <w:t>From</w:t>
      </w:r>
      <w:r w:rsidRPr="00A71C15">
        <w:rPr>
          <w:rFonts w:ascii="Times New Roman" w:eastAsiaTheme="minorEastAsia" w:hAnsi="Times New Roman"/>
          <w:sz w:val="24"/>
          <w:szCs w:val="24"/>
        </w:rPr>
        <w:t xml:space="preserve"> the average table, P(z&lt;0.5 ) is 0.6915. This means there is a roughly 69.15% likelihood of selecting girls with less than 65.</w:t>
      </w:r>
    </w:p>
    <w:p w:rsidR="002C65C9" w:rsidRPr="00A71C15" w:rsidRDefault="00F70CB2" w:rsidP="00A71C15">
      <w:pPr>
        <w:pStyle w:val="ListParagraph"/>
        <w:numPr>
          <w:ilvl w:val="0"/>
          <w:numId w:val="4"/>
        </w:numPr>
        <w:spacing w:after="0" w:line="480" w:lineRule="auto"/>
        <w:ind w:left="0" w:firstLine="720"/>
        <w:mirrorIndents/>
        <w:rPr>
          <w:rFonts w:ascii="Times New Roman" w:eastAsiaTheme="minorEastAsia" w:hAnsi="Times New Roman" w:cs="Times New Roman"/>
          <w:sz w:val="24"/>
          <w:szCs w:val="24"/>
        </w:rPr>
      </w:pPr>
      <w:r w:rsidRPr="00A71C15">
        <w:rPr>
          <w:rFonts w:ascii="Times New Roman" w:hAnsi="Times New Roman" w:cs="Times New Roman"/>
          <w:sz w:val="24"/>
          <w:szCs w:val="24"/>
        </w:rPr>
        <w:lastRenderedPageBreak/>
        <w:t xml:space="preserve">The mean height of women is 65″ </w:t>
      </w:r>
      <w:r w:rsidR="00E4517B" w:rsidRPr="00A71C15">
        <w:rPr>
          <w:rFonts w:ascii="Times New Roman" w:hAnsi="Times New Roman" w:cs="Times New Roman"/>
          <w:sz w:val="24"/>
          <w:szCs w:val="24"/>
        </w:rPr>
        <w:t>with a standard deviation of 3.7</w:t>
      </w:r>
      <w:r w:rsidRPr="00A71C15">
        <w:rPr>
          <w:rFonts w:ascii="Times New Roman" w:hAnsi="Times New Roman" w:cs="Times New Roman"/>
          <w:sz w:val="24"/>
          <w:szCs w:val="24"/>
        </w:rPr>
        <w:t xml:space="preserve">″. What is the probability of finding a random </w:t>
      </w:r>
      <w:r w:rsidRPr="00A71C15">
        <w:rPr>
          <w:rFonts w:ascii="Times New Roman" w:hAnsi="Times New Roman" w:cs="Times New Roman"/>
          <w:sz w:val="24"/>
          <w:szCs w:val="24"/>
        </w:rPr>
        <w:t>sample of 5</w:t>
      </w:r>
      <w:r w:rsidR="00E4517B" w:rsidRPr="00A71C15">
        <w:rPr>
          <w:rFonts w:ascii="Times New Roman" w:hAnsi="Times New Roman" w:cs="Times New Roman"/>
          <w:sz w:val="24"/>
          <w:szCs w:val="24"/>
        </w:rPr>
        <w:t>0 women with a mean height of 75</w:t>
      </w:r>
      <w:r w:rsidRPr="00A71C15">
        <w:rPr>
          <w:rFonts w:ascii="Times New Roman" w:hAnsi="Times New Roman" w:cs="Times New Roman"/>
          <w:sz w:val="24"/>
          <w:szCs w:val="24"/>
        </w:rPr>
        <w:t>″, assuming the heights are normally distributed?</w:t>
      </w:r>
    </w:p>
    <w:p w:rsidR="00E4517B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>z = (x – μ) / (σ / √n)</w:t>
      </w:r>
    </w:p>
    <w:p w:rsidR="00E4517B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 xml:space="preserve">= (75 – 65) / (3.7/√50) </w:t>
      </w:r>
    </w:p>
    <w:p w:rsidR="00E4517B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 xml:space="preserve">= 10 / 0.495 </w:t>
      </w:r>
    </w:p>
    <w:p w:rsidR="00E4517B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>= 18.87</w:t>
      </w:r>
    </w:p>
    <w:p w:rsidR="00E4517B" w:rsidRPr="00A71C15" w:rsidRDefault="00F70CB2" w:rsidP="00A71C15">
      <w:pPr>
        <w:spacing w:after="0" w:line="480" w:lineRule="auto"/>
        <w:ind w:firstLine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 xml:space="preserve">When dealing with the sampling distribution of means, the standard error is a critical </w:t>
      </w:r>
      <w:r w:rsidRPr="00A71C15">
        <w:rPr>
          <w:rFonts w:ascii="Times New Roman" w:eastAsia="Times New Roman" w:hAnsi="Times New Roman"/>
          <w:sz w:val="24"/>
          <w:szCs w:val="24"/>
        </w:rPr>
        <w:t>ingredient in the formulae. Therefore, at 99%, the value falls within three standard deviations of the mean of a normal probability distribution. Therefore, there is only a 1% likelihood of women's sample to attain a height of 75''</w:t>
      </w:r>
      <w:r w:rsidR="00DD6FB8" w:rsidRPr="00A71C15">
        <w:rPr>
          <w:rFonts w:ascii="Times New Roman" w:eastAsia="Times New Roman" w:hAnsi="Times New Roman"/>
          <w:sz w:val="24"/>
          <w:szCs w:val="24"/>
        </w:rPr>
        <w:t xml:space="preserve"> (Ali &amp; Fauzi, 2018)</w:t>
      </w:r>
      <w:r w:rsidRPr="00A71C15">
        <w:rPr>
          <w:rFonts w:ascii="Times New Roman" w:eastAsia="Times New Roman" w:hAnsi="Times New Roman"/>
          <w:sz w:val="24"/>
          <w:szCs w:val="24"/>
        </w:rPr>
        <w:t>.</w:t>
      </w:r>
    </w:p>
    <w:p w:rsidR="00E4517B" w:rsidRPr="00A71C15" w:rsidRDefault="00E4517B" w:rsidP="00A71C15">
      <w:pPr>
        <w:pStyle w:val="ListParagraph"/>
        <w:spacing w:line="480" w:lineRule="auto"/>
        <w:ind w:left="990"/>
        <w:rPr>
          <w:rFonts w:ascii="Times New Roman" w:eastAsiaTheme="minorEastAsia" w:hAnsi="Times New Roman" w:cs="Times New Roman"/>
          <w:sz w:val="24"/>
          <w:szCs w:val="24"/>
        </w:rPr>
      </w:pPr>
    </w:p>
    <w:p w:rsidR="00E4517B" w:rsidRPr="00A71C15" w:rsidRDefault="00F70CB2" w:rsidP="00A71C15">
      <w:pPr>
        <w:spacing w:after="240" w:line="480" w:lineRule="auto"/>
        <w:ind w:firstLine="720"/>
        <w:jc w:val="both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  <w:r w:rsidRPr="00A71C15">
        <w:rPr>
          <w:rFonts w:ascii="Times New Roman" w:eastAsiaTheme="minorEastAsia" w:hAnsi="Times New Roman"/>
          <w:sz w:val="24"/>
          <w:szCs w:val="24"/>
        </w:rPr>
        <w:br w:type="page"/>
      </w:r>
    </w:p>
    <w:p w:rsidR="002C65C9" w:rsidRPr="00A71C15" w:rsidRDefault="00F70CB2" w:rsidP="00A71C15">
      <w:pPr>
        <w:spacing w:line="48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A71C15">
        <w:rPr>
          <w:rFonts w:ascii="Times New Roman" w:eastAsiaTheme="minorEastAsia" w:hAnsi="Times New Roman"/>
          <w:sz w:val="24"/>
          <w:szCs w:val="24"/>
        </w:rPr>
        <w:lastRenderedPageBreak/>
        <w:t xml:space="preserve">References </w:t>
      </w:r>
    </w:p>
    <w:p w:rsidR="00E4517B" w:rsidRPr="00A71C15" w:rsidRDefault="00F70CB2" w:rsidP="00A71C15">
      <w:pPr>
        <w:spacing w:after="0" w:line="480" w:lineRule="auto"/>
        <w:ind w:left="720" w:hanging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 xml:space="preserve">Ali, M. M., &amp; Fauzi, S. I. M. (2018). The financial health of companies in Malaysia: The use of Altman's Z-score model. </w:t>
      </w:r>
      <w:r w:rsidRPr="00A71C15">
        <w:rPr>
          <w:rFonts w:ascii="Times New Roman" w:eastAsia="Times New Roman" w:hAnsi="Times New Roman"/>
          <w:i/>
          <w:iCs/>
          <w:sz w:val="24"/>
          <w:szCs w:val="24"/>
        </w:rPr>
        <w:t>International Journal of Accounting, Finance, and Business</w:t>
      </w:r>
      <w:r w:rsidRPr="00A71C1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71C15">
        <w:rPr>
          <w:rFonts w:ascii="Times New Roman" w:eastAsia="Times New Roman" w:hAnsi="Times New Roman"/>
          <w:i/>
          <w:iCs/>
          <w:sz w:val="24"/>
          <w:szCs w:val="24"/>
        </w:rPr>
        <w:t>3</w:t>
      </w:r>
      <w:r w:rsidRPr="00A71C15">
        <w:rPr>
          <w:rFonts w:ascii="Times New Roman" w:eastAsia="Times New Roman" w:hAnsi="Times New Roman"/>
          <w:sz w:val="24"/>
          <w:szCs w:val="24"/>
        </w:rPr>
        <w:t>(13), 35-58.</w:t>
      </w:r>
    </w:p>
    <w:p w:rsidR="00E4517B" w:rsidRPr="00A71C15" w:rsidRDefault="00F70CB2" w:rsidP="00A71C15">
      <w:pPr>
        <w:spacing w:after="0" w:line="480" w:lineRule="auto"/>
        <w:ind w:left="720" w:hanging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A71C15">
        <w:rPr>
          <w:rFonts w:ascii="Times New Roman" w:eastAsia="Times New Roman" w:hAnsi="Times New Roman"/>
          <w:sz w:val="24"/>
          <w:szCs w:val="24"/>
        </w:rPr>
        <w:t>Saulière, G., Dedecker, J., Marquet, L. A., Rochco</w:t>
      </w:r>
      <w:r w:rsidRPr="00A71C15">
        <w:rPr>
          <w:rFonts w:ascii="Times New Roman" w:eastAsia="Times New Roman" w:hAnsi="Times New Roman"/>
          <w:sz w:val="24"/>
          <w:szCs w:val="24"/>
        </w:rPr>
        <w:t xml:space="preserve">ngar, P., Toussaint, J. F., &amp; Berthelot, G. (2019). Z-scores-based methods and their application to biological monitoring: an example in professional soccer players. </w:t>
      </w:r>
      <w:r w:rsidRPr="00A71C15">
        <w:rPr>
          <w:rFonts w:ascii="Times New Roman" w:eastAsia="Times New Roman" w:hAnsi="Times New Roman"/>
          <w:i/>
          <w:iCs/>
          <w:sz w:val="24"/>
          <w:szCs w:val="24"/>
        </w:rPr>
        <w:t>Biostatistics</w:t>
      </w:r>
      <w:r w:rsidRPr="00A71C1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A71C15">
        <w:rPr>
          <w:rFonts w:ascii="Times New Roman" w:eastAsia="Times New Roman" w:hAnsi="Times New Roman"/>
          <w:i/>
          <w:iCs/>
          <w:sz w:val="24"/>
          <w:szCs w:val="24"/>
        </w:rPr>
        <w:t>20</w:t>
      </w:r>
      <w:r w:rsidRPr="00A71C15">
        <w:rPr>
          <w:rFonts w:ascii="Times New Roman" w:eastAsia="Times New Roman" w:hAnsi="Times New Roman"/>
          <w:sz w:val="24"/>
          <w:szCs w:val="24"/>
        </w:rPr>
        <w:t>(1), 48-64.</w:t>
      </w:r>
    </w:p>
    <w:p w:rsidR="002C65C9" w:rsidRPr="00A71C15" w:rsidRDefault="002C65C9" w:rsidP="00A71C15">
      <w:pPr>
        <w:spacing w:after="0" w:line="480" w:lineRule="auto"/>
        <w:ind w:left="720" w:hanging="720"/>
        <w:contextualSpacing/>
        <w:mirrorIndents/>
        <w:rPr>
          <w:rFonts w:ascii="Times New Roman" w:eastAsiaTheme="minorEastAsia" w:hAnsi="Times New Roman"/>
          <w:sz w:val="24"/>
          <w:szCs w:val="24"/>
        </w:rPr>
      </w:pPr>
    </w:p>
    <w:p w:rsidR="002C65C9" w:rsidRPr="00A71C15" w:rsidRDefault="002C65C9" w:rsidP="00A71C15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</w:p>
    <w:p w:rsidR="002C65C9" w:rsidRPr="00A71C15" w:rsidRDefault="002C65C9" w:rsidP="00A71C15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</w:p>
    <w:p w:rsidR="002C65C9" w:rsidRPr="00A71C15" w:rsidRDefault="002C65C9" w:rsidP="00A71C1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C65C9" w:rsidRPr="00A71C15" w:rsidRDefault="002C65C9" w:rsidP="00A71C1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2C65C9" w:rsidRPr="00A71C15" w:rsidRDefault="002C65C9" w:rsidP="00A71C15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2C65C9" w:rsidRPr="00A71C15" w:rsidSect="006A4D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CB2" w:rsidRDefault="00F70CB2" w:rsidP="00DD7903">
      <w:pPr>
        <w:spacing w:after="0" w:line="240" w:lineRule="auto"/>
      </w:pPr>
      <w:r>
        <w:separator/>
      </w:r>
    </w:p>
  </w:endnote>
  <w:endnote w:type="continuationSeparator" w:id="1">
    <w:p w:rsidR="00F70CB2" w:rsidRDefault="00F70CB2" w:rsidP="00DD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CB2" w:rsidRDefault="00F70CB2" w:rsidP="00DD7903">
      <w:pPr>
        <w:spacing w:after="0" w:line="240" w:lineRule="auto"/>
      </w:pPr>
      <w:r>
        <w:separator/>
      </w:r>
    </w:p>
  </w:footnote>
  <w:footnote w:type="continuationSeparator" w:id="1">
    <w:p w:rsidR="00F70CB2" w:rsidRDefault="00F70CB2" w:rsidP="00DD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92428876"/>
      <w:docPartObj>
        <w:docPartGallery w:val="Page Numbers (Top of Page)"/>
        <w:docPartUnique/>
      </w:docPartObj>
    </w:sdtPr>
    <w:sdtContent>
      <w:p w:rsidR="00E4517B" w:rsidRPr="002C65C9" w:rsidRDefault="00DD7903" w:rsidP="002C65C9">
        <w:pPr>
          <w:pStyle w:val="Header"/>
          <w:spacing w:line="480" w:lineRule="auto"/>
          <w:jc w:val="right"/>
          <w:rPr>
            <w:rFonts w:ascii="Times New Roman" w:hAnsi="Times New Roman"/>
            <w:sz w:val="24"/>
            <w:szCs w:val="24"/>
          </w:rPr>
        </w:pPr>
        <w:r w:rsidRPr="002C65C9">
          <w:rPr>
            <w:rFonts w:ascii="Times New Roman" w:hAnsi="Times New Roman"/>
            <w:sz w:val="24"/>
            <w:szCs w:val="24"/>
          </w:rPr>
          <w:fldChar w:fldCharType="begin"/>
        </w:r>
        <w:r w:rsidR="00F70CB2" w:rsidRPr="002C65C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C65C9">
          <w:rPr>
            <w:rFonts w:ascii="Times New Roman" w:hAnsi="Times New Roman"/>
            <w:sz w:val="24"/>
            <w:szCs w:val="24"/>
          </w:rPr>
          <w:fldChar w:fldCharType="separate"/>
        </w:r>
        <w:r w:rsidR="00A71C15">
          <w:rPr>
            <w:rFonts w:ascii="Times New Roman" w:hAnsi="Times New Roman"/>
            <w:noProof/>
            <w:sz w:val="24"/>
            <w:szCs w:val="24"/>
          </w:rPr>
          <w:t>4</w:t>
        </w:r>
        <w:r w:rsidRPr="002C65C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6D2C"/>
    <w:multiLevelType w:val="hybridMultilevel"/>
    <w:tmpl w:val="2AE4F35E"/>
    <w:lvl w:ilvl="0" w:tplc="146E35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FC2FB52" w:tentative="1">
      <w:start w:val="1"/>
      <w:numFmt w:val="lowerLetter"/>
      <w:lvlText w:val="%2."/>
      <w:lvlJc w:val="left"/>
      <w:pPr>
        <w:ind w:left="1440" w:hanging="360"/>
      </w:pPr>
    </w:lvl>
    <w:lvl w:ilvl="2" w:tplc="04EA037E" w:tentative="1">
      <w:start w:val="1"/>
      <w:numFmt w:val="lowerRoman"/>
      <w:lvlText w:val="%3."/>
      <w:lvlJc w:val="right"/>
      <w:pPr>
        <w:ind w:left="2160" w:hanging="180"/>
      </w:pPr>
    </w:lvl>
    <w:lvl w:ilvl="3" w:tplc="3C5AC8AC" w:tentative="1">
      <w:start w:val="1"/>
      <w:numFmt w:val="decimal"/>
      <w:lvlText w:val="%4."/>
      <w:lvlJc w:val="left"/>
      <w:pPr>
        <w:ind w:left="2880" w:hanging="360"/>
      </w:pPr>
    </w:lvl>
    <w:lvl w:ilvl="4" w:tplc="0A26B128" w:tentative="1">
      <w:start w:val="1"/>
      <w:numFmt w:val="lowerLetter"/>
      <w:lvlText w:val="%5."/>
      <w:lvlJc w:val="left"/>
      <w:pPr>
        <w:ind w:left="3600" w:hanging="360"/>
      </w:pPr>
    </w:lvl>
    <w:lvl w:ilvl="5" w:tplc="D17881C2" w:tentative="1">
      <w:start w:val="1"/>
      <w:numFmt w:val="lowerRoman"/>
      <w:lvlText w:val="%6."/>
      <w:lvlJc w:val="right"/>
      <w:pPr>
        <w:ind w:left="4320" w:hanging="180"/>
      </w:pPr>
    </w:lvl>
    <w:lvl w:ilvl="6" w:tplc="93E8B87A" w:tentative="1">
      <w:start w:val="1"/>
      <w:numFmt w:val="decimal"/>
      <w:lvlText w:val="%7."/>
      <w:lvlJc w:val="left"/>
      <w:pPr>
        <w:ind w:left="5040" w:hanging="360"/>
      </w:pPr>
    </w:lvl>
    <w:lvl w:ilvl="7" w:tplc="9B4AEBFA" w:tentative="1">
      <w:start w:val="1"/>
      <w:numFmt w:val="lowerLetter"/>
      <w:lvlText w:val="%8."/>
      <w:lvlJc w:val="left"/>
      <w:pPr>
        <w:ind w:left="5760" w:hanging="360"/>
      </w:pPr>
    </w:lvl>
    <w:lvl w:ilvl="8" w:tplc="8B9EC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C44A4"/>
    <w:multiLevelType w:val="multilevel"/>
    <w:tmpl w:val="2EA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C03A4"/>
    <w:multiLevelType w:val="hybridMultilevel"/>
    <w:tmpl w:val="6784A9E2"/>
    <w:lvl w:ilvl="0" w:tplc="F46A30B4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C8A87646" w:tentative="1">
      <w:start w:val="1"/>
      <w:numFmt w:val="lowerLetter"/>
      <w:lvlText w:val="%2."/>
      <w:lvlJc w:val="left"/>
      <w:pPr>
        <w:ind w:left="1440" w:hanging="360"/>
      </w:pPr>
    </w:lvl>
    <w:lvl w:ilvl="2" w:tplc="FF7AB824" w:tentative="1">
      <w:start w:val="1"/>
      <w:numFmt w:val="lowerRoman"/>
      <w:lvlText w:val="%3."/>
      <w:lvlJc w:val="right"/>
      <w:pPr>
        <w:ind w:left="2160" w:hanging="180"/>
      </w:pPr>
    </w:lvl>
    <w:lvl w:ilvl="3" w:tplc="E956058E" w:tentative="1">
      <w:start w:val="1"/>
      <w:numFmt w:val="decimal"/>
      <w:lvlText w:val="%4."/>
      <w:lvlJc w:val="left"/>
      <w:pPr>
        <w:ind w:left="2880" w:hanging="360"/>
      </w:pPr>
    </w:lvl>
    <w:lvl w:ilvl="4" w:tplc="531E110C" w:tentative="1">
      <w:start w:val="1"/>
      <w:numFmt w:val="lowerLetter"/>
      <w:lvlText w:val="%5."/>
      <w:lvlJc w:val="left"/>
      <w:pPr>
        <w:ind w:left="3600" w:hanging="360"/>
      </w:pPr>
    </w:lvl>
    <w:lvl w:ilvl="5" w:tplc="44F4BAE0" w:tentative="1">
      <w:start w:val="1"/>
      <w:numFmt w:val="lowerRoman"/>
      <w:lvlText w:val="%6."/>
      <w:lvlJc w:val="right"/>
      <w:pPr>
        <w:ind w:left="4320" w:hanging="180"/>
      </w:pPr>
    </w:lvl>
    <w:lvl w:ilvl="6" w:tplc="994CA05E" w:tentative="1">
      <w:start w:val="1"/>
      <w:numFmt w:val="decimal"/>
      <w:lvlText w:val="%7."/>
      <w:lvlJc w:val="left"/>
      <w:pPr>
        <w:ind w:left="5040" w:hanging="360"/>
      </w:pPr>
    </w:lvl>
    <w:lvl w:ilvl="7" w:tplc="BAE8CACA" w:tentative="1">
      <w:start w:val="1"/>
      <w:numFmt w:val="lowerLetter"/>
      <w:lvlText w:val="%8."/>
      <w:lvlJc w:val="left"/>
      <w:pPr>
        <w:ind w:left="5760" w:hanging="360"/>
      </w:pPr>
    </w:lvl>
    <w:lvl w:ilvl="8" w:tplc="3E62A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42828"/>
    <w:multiLevelType w:val="hybridMultilevel"/>
    <w:tmpl w:val="90FED4D6"/>
    <w:lvl w:ilvl="0" w:tplc="76B0B88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48A1DCA" w:tentative="1">
      <w:start w:val="1"/>
      <w:numFmt w:val="lowerLetter"/>
      <w:lvlText w:val="%2."/>
      <w:lvlJc w:val="left"/>
      <w:pPr>
        <w:ind w:left="1710" w:hanging="360"/>
      </w:pPr>
    </w:lvl>
    <w:lvl w:ilvl="2" w:tplc="219A74F2" w:tentative="1">
      <w:start w:val="1"/>
      <w:numFmt w:val="lowerRoman"/>
      <w:lvlText w:val="%3."/>
      <w:lvlJc w:val="right"/>
      <w:pPr>
        <w:ind w:left="2430" w:hanging="180"/>
      </w:pPr>
    </w:lvl>
    <w:lvl w:ilvl="3" w:tplc="E4A63B10" w:tentative="1">
      <w:start w:val="1"/>
      <w:numFmt w:val="decimal"/>
      <w:lvlText w:val="%4."/>
      <w:lvlJc w:val="left"/>
      <w:pPr>
        <w:ind w:left="3150" w:hanging="360"/>
      </w:pPr>
    </w:lvl>
    <w:lvl w:ilvl="4" w:tplc="53C64648" w:tentative="1">
      <w:start w:val="1"/>
      <w:numFmt w:val="lowerLetter"/>
      <w:lvlText w:val="%5."/>
      <w:lvlJc w:val="left"/>
      <w:pPr>
        <w:ind w:left="3870" w:hanging="360"/>
      </w:pPr>
    </w:lvl>
    <w:lvl w:ilvl="5" w:tplc="C2D85DB8" w:tentative="1">
      <w:start w:val="1"/>
      <w:numFmt w:val="lowerRoman"/>
      <w:lvlText w:val="%6."/>
      <w:lvlJc w:val="right"/>
      <w:pPr>
        <w:ind w:left="4590" w:hanging="180"/>
      </w:pPr>
    </w:lvl>
    <w:lvl w:ilvl="6" w:tplc="CA06D7DC" w:tentative="1">
      <w:start w:val="1"/>
      <w:numFmt w:val="decimal"/>
      <w:lvlText w:val="%7."/>
      <w:lvlJc w:val="left"/>
      <w:pPr>
        <w:ind w:left="5310" w:hanging="360"/>
      </w:pPr>
    </w:lvl>
    <w:lvl w:ilvl="7" w:tplc="B4ACD7CA" w:tentative="1">
      <w:start w:val="1"/>
      <w:numFmt w:val="lowerLetter"/>
      <w:lvlText w:val="%8."/>
      <w:lvlJc w:val="left"/>
      <w:pPr>
        <w:ind w:left="6030" w:hanging="360"/>
      </w:pPr>
    </w:lvl>
    <w:lvl w:ilvl="8" w:tplc="F1EEE5F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2E93403"/>
    <w:multiLevelType w:val="hybridMultilevel"/>
    <w:tmpl w:val="2E2CC254"/>
    <w:lvl w:ilvl="0" w:tplc="A08E1628">
      <w:start w:val="1"/>
      <w:numFmt w:val="lowerLetter"/>
      <w:lvlText w:val="%1)"/>
      <w:lvlJc w:val="left"/>
      <w:pPr>
        <w:ind w:left="1440" w:hanging="1080"/>
      </w:pPr>
      <w:rPr>
        <w:rFonts w:hint="default"/>
      </w:rPr>
    </w:lvl>
    <w:lvl w:ilvl="1" w:tplc="70DC3394" w:tentative="1">
      <w:start w:val="1"/>
      <w:numFmt w:val="lowerLetter"/>
      <w:lvlText w:val="%2."/>
      <w:lvlJc w:val="left"/>
      <w:pPr>
        <w:ind w:left="1440" w:hanging="360"/>
      </w:pPr>
    </w:lvl>
    <w:lvl w:ilvl="2" w:tplc="120834C2" w:tentative="1">
      <w:start w:val="1"/>
      <w:numFmt w:val="lowerRoman"/>
      <w:lvlText w:val="%3."/>
      <w:lvlJc w:val="right"/>
      <w:pPr>
        <w:ind w:left="2160" w:hanging="180"/>
      </w:pPr>
    </w:lvl>
    <w:lvl w:ilvl="3" w:tplc="6D582002" w:tentative="1">
      <w:start w:val="1"/>
      <w:numFmt w:val="decimal"/>
      <w:lvlText w:val="%4."/>
      <w:lvlJc w:val="left"/>
      <w:pPr>
        <w:ind w:left="2880" w:hanging="360"/>
      </w:pPr>
    </w:lvl>
    <w:lvl w:ilvl="4" w:tplc="35AEA86C" w:tentative="1">
      <w:start w:val="1"/>
      <w:numFmt w:val="lowerLetter"/>
      <w:lvlText w:val="%5."/>
      <w:lvlJc w:val="left"/>
      <w:pPr>
        <w:ind w:left="3600" w:hanging="360"/>
      </w:pPr>
    </w:lvl>
    <w:lvl w:ilvl="5" w:tplc="A5A0766C" w:tentative="1">
      <w:start w:val="1"/>
      <w:numFmt w:val="lowerRoman"/>
      <w:lvlText w:val="%6."/>
      <w:lvlJc w:val="right"/>
      <w:pPr>
        <w:ind w:left="4320" w:hanging="180"/>
      </w:pPr>
    </w:lvl>
    <w:lvl w:ilvl="6" w:tplc="A5262086" w:tentative="1">
      <w:start w:val="1"/>
      <w:numFmt w:val="decimal"/>
      <w:lvlText w:val="%7."/>
      <w:lvlJc w:val="left"/>
      <w:pPr>
        <w:ind w:left="5040" w:hanging="360"/>
      </w:pPr>
    </w:lvl>
    <w:lvl w:ilvl="7" w:tplc="1DD4ABA8" w:tentative="1">
      <w:start w:val="1"/>
      <w:numFmt w:val="lowerLetter"/>
      <w:lvlText w:val="%8."/>
      <w:lvlJc w:val="left"/>
      <w:pPr>
        <w:ind w:left="5760" w:hanging="360"/>
      </w:pPr>
    </w:lvl>
    <w:lvl w:ilvl="8" w:tplc="CA9EC9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941"/>
    <w:rsid w:val="001810B2"/>
    <w:rsid w:val="00271503"/>
    <w:rsid w:val="002C65C9"/>
    <w:rsid w:val="00344B33"/>
    <w:rsid w:val="005470A9"/>
    <w:rsid w:val="006708BF"/>
    <w:rsid w:val="006A4D30"/>
    <w:rsid w:val="00820579"/>
    <w:rsid w:val="00871941"/>
    <w:rsid w:val="009F6B40"/>
    <w:rsid w:val="00A71C15"/>
    <w:rsid w:val="00A76F39"/>
    <w:rsid w:val="00D01E1F"/>
    <w:rsid w:val="00DD6FB8"/>
    <w:rsid w:val="00DD7903"/>
    <w:rsid w:val="00E276A7"/>
    <w:rsid w:val="00E4517B"/>
    <w:rsid w:val="00F70CB2"/>
    <w:rsid w:val="00F7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41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C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6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5C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65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C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810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LALA</cp:lastModifiedBy>
  <cp:revision>2</cp:revision>
  <dcterms:created xsi:type="dcterms:W3CDTF">2021-03-03T21:09:00Z</dcterms:created>
  <dcterms:modified xsi:type="dcterms:W3CDTF">2021-03-03T21:09:00Z</dcterms:modified>
</cp:coreProperties>
</file>